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83161" w14:textId="4E67081E" w:rsidR="00CD33B6" w:rsidRPr="0009279E" w:rsidRDefault="005F1ACE" w:rsidP="00CD33B6">
      <w:pPr>
        <w:rPr>
          <w:rFonts w:ascii="Aptos" w:hAnsi="Aptos"/>
        </w:rPr>
      </w:pPr>
      <w:r>
        <w:rPr>
          <w:rFonts w:ascii="NeueHaasGroteskDisp Pro" w:hAnsi="NeueHaasGroteskDisp Pro" w:cstheme="minorHAnsi"/>
          <w:noProof/>
          <w:color w:val="0563C1" w:themeColor="hyperlink"/>
          <w:u w:val="single"/>
        </w:rPr>
        <w:drawing>
          <wp:anchor distT="0" distB="0" distL="114300" distR="114300" simplePos="0" relativeHeight="251658240" behindDoc="1" locked="0" layoutInCell="1" allowOverlap="1" wp14:anchorId="735A58E8" wp14:editId="19E93A4C">
            <wp:simplePos x="0" y="0"/>
            <wp:positionH relativeFrom="margin">
              <wp:align>left</wp:align>
            </wp:positionH>
            <wp:positionV relativeFrom="paragraph">
              <wp:posOffset>-330835</wp:posOffset>
            </wp:positionV>
            <wp:extent cx="1171575" cy="1156245"/>
            <wp:effectExtent l="0" t="0" r="0" b="6350"/>
            <wp:wrapNone/>
            <wp:docPr id="783602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02680" name="Image 7836026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7199" cy="1161796"/>
                    </a:xfrm>
                    <a:prstGeom prst="rect">
                      <a:avLst/>
                    </a:prstGeom>
                  </pic:spPr>
                </pic:pic>
              </a:graphicData>
            </a:graphic>
            <wp14:sizeRelH relativeFrom="margin">
              <wp14:pctWidth>0</wp14:pctWidth>
            </wp14:sizeRelH>
            <wp14:sizeRelV relativeFrom="margin">
              <wp14:pctHeight>0</wp14:pctHeight>
            </wp14:sizeRelV>
          </wp:anchor>
        </w:drawing>
      </w:r>
    </w:p>
    <w:p w14:paraId="2CAB28A9" w14:textId="57ECE684" w:rsidR="00CD33B6" w:rsidRPr="007A7720" w:rsidRDefault="007A7720" w:rsidP="00CD33B6">
      <w:pPr>
        <w:spacing w:after="0" w:line="240" w:lineRule="auto"/>
        <w:jc w:val="right"/>
        <w:rPr>
          <w:rFonts w:ascii="Aptos" w:hAnsi="Aptos"/>
          <w:b/>
          <w:u w:val="single"/>
        </w:rPr>
      </w:pPr>
      <w:r>
        <w:rPr>
          <w:rFonts w:ascii="Aptos" w:hAnsi="Aptos"/>
          <w:b/>
          <w:u w:val="single"/>
        </w:rPr>
        <w:br/>
      </w:r>
      <w:r w:rsidR="00CD33B6" w:rsidRPr="007A7720">
        <w:rPr>
          <w:rFonts w:ascii="Aptos" w:hAnsi="Aptos"/>
          <w:b/>
          <w:u w:val="single"/>
        </w:rPr>
        <w:t>COMMUNIQUÉ DE PRESSE</w:t>
      </w:r>
    </w:p>
    <w:p w14:paraId="3D43ADBE" w14:textId="77777777" w:rsidR="00CD33B6" w:rsidRPr="007A7720" w:rsidRDefault="00CD33B6" w:rsidP="00CD33B6">
      <w:pPr>
        <w:spacing w:after="0" w:line="240" w:lineRule="auto"/>
        <w:jc w:val="right"/>
        <w:rPr>
          <w:rFonts w:ascii="Aptos" w:hAnsi="Aptos"/>
          <w:b/>
        </w:rPr>
      </w:pPr>
      <w:r w:rsidRPr="007A7720">
        <w:rPr>
          <w:rFonts w:ascii="Aptos" w:hAnsi="Aptos"/>
          <w:b/>
        </w:rPr>
        <w:t>Pour diffusion immédiate</w:t>
      </w:r>
    </w:p>
    <w:p w14:paraId="686D1D66" w14:textId="77777777" w:rsidR="00CD33B6" w:rsidRPr="007A7720" w:rsidRDefault="00CD33B6" w:rsidP="00CD33B6">
      <w:pPr>
        <w:rPr>
          <w:rFonts w:ascii="Aptos" w:hAnsi="Aptos"/>
        </w:rPr>
      </w:pPr>
    </w:p>
    <w:p w14:paraId="3D0DC7EB" w14:textId="77777777" w:rsidR="00CD33B6" w:rsidRPr="007A7720" w:rsidRDefault="00CD33B6" w:rsidP="00CD33B6">
      <w:pPr>
        <w:jc w:val="center"/>
        <w:rPr>
          <w:rFonts w:ascii="Aptos" w:hAnsi="Aptos"/>
        </w:rPr>
      </w:pPr>
    </w:p>
    <w:p w14:paraId="54BB517F" w14:textId="40F400BE" w:rsidR="00CD33B6" w:rsidRPr="007A7720" w:rsidRDefault="00F43ABC" w:rsidP="00CD33B6">
      <w:pPr>
        <w:jc w:val="center"/>
        <w:rPr>
          <w:rFonts w:ascii="Aptos" w:hAnsi="Aptos" w:cstheme="minorHAnsi"/>
          <w:b/>
          <w:bCs/>
          <w:sz w:val="24"/>
          <w:szCs w:val="24"/>
        </w:rPr>
      </w:pPr>
      <w:r w:rsidRPr="007A7720">
        <w:rPr>
          <w:rFonts w:ascii="Aptos" w:hAnsi="Aptos" w:cstheme="minorHAnsi"/>
          <w:b/>
          <w:bCs/>
          <w:sz w:val="24"/>
          <w:szCs w:val="24"/>
        </w:rPr>
        <w:t>Le Festival Mémoire et Racines : une 31e édition vibrante et rassembleuse!</w:t>
      </w:r>
    </w:p>
    <w:p w14:paraId="416ABD9C" w14:textId="77777777" w:rsidR="00011A2D" w:rsidRPr="00011A2D" w:rsidRDefault="00011A2D" w:rsidP="00CD33B6">
      <w:pPr>
        <w:jc w:val="center"/>
        <w:rPr>
          <w:rFonts w:cstheme="minorHAnsi"/>
          <w:b/>
          <w:bCs/>
        </w:rPr>
      </w:pPr>
    </w:p>
    <w:p w14:paraId="0CBC1277" w14:textId="4CBA2E65" w:rsidR="00F43ABC" w:rsidRPr="00011A2D" w:rsidRDefault="00CD33B6" w:rsidP="00F43ABC">
      <w:pPr>
        <w:jc w:val="both"/>
        <w:rPr>
          <w:rFonts w:cstheme="minorHAnsi"/>
        </w:rPr>
      </w:pPr>
      <w:r w:rsidRPr="00011A2D">
        <w:rPr>
          <w:rFonts w:cstheme="minorHAnsi"/>
          <w:b/>
          <w:bCs/>
        </w:rPr>
        <w:t xml:space="preserve">Joliette, </w:t>
      </w:r>
      <w:r w:rsidR="00C7452C" w:rsidRPr="00011A2D">
        <w:rPr>
          <w:rFonts w:cstheme="minorHAnsi"/>
          <w:b/>
          <w:bCs/>
        </w:rPr>
        <w:t>9 mai</w:t>
      </w:r>
      <w:r w:rsidRPr="00011A2D">
        <w:rPr>
          <w:rFonts w:cstheme="minorHAnsi"/>
          <w:b/>
          <w:bCs/>
        </w:rPr>
        <w:t xml:space="preserve"> 2025</w:t>
      </w:r>
      <w:r w:rsidRPr="00011A2D">
        <w:rPr>
          <w:rFonts w:cstheme="minorHAnsi"/>
        </w:rPr>
        <w:t xml:space="preserve"> – </w:t>
      </w:r>
      <w:r w:rsidR="00F43ABC" w:rsidRPr="00011A2D">
        <w:rPr>
          <w:rFonts w:cstheme="minorHAnsi"/>
        </w:rPr>
        <w:t>Les amoureux des arts traditionnels l’attendent avec fébrilité... Le Festival Mémoire et Racines revient du 22 au 27 juillet 2025 pour une 31e édition haute en couleur, où traditions d’ici et d’ailleurs se rencontrent avec bonheur et audace.</w:t>
      </w:r>
    </w:p>
    <w:p w14:paraId="261D2909" w14:textId="3A3654A9" w:rsidR="00F43ABC" w:rsidRPr="00011A2D" w:rsidRDefault="00F43ABC" w:rsidP="00F43ABC">
      <w:pPr>
        <w:jc w:val="both"/>
        <w:rPr>
          <w:rFonts w:cstheme="minorHAnsi"/>
        </w:rPr>
      </w:pPr>
      <w:r w:rsidRPr="00011A2D">
        <w:rPr>
          <w:rFonts w:cstheme="minorHAnsi"/>
        </w:rPr>
        <w:t>Après avoir soufflé ses 30 bougies l’an dernier, le festival poursuit sa mission avec une programmation qui promet de combler les curieux comme les plus passionnés de musique, de danse et de contes. Cette année encore, la grande fête des arts vivants rayonnera au cœur de Lanaudière, entre les rues animées du centre-ville de Joliette et les grands espaces enchanteurs du parc Saint-Jean-Bosco à Saint-Charles-Borromée.</w:t>
      </w:r>
    </w:p>
    <w:p w14:paraId="64492104" w14:textId="29CFE020" w:rsidR="00F43ABC" w:rsidRPr="00011A2D" w:rsidRDefault="00F43ABC" w:rsidP="00F43ABC">
      <w:pPr>
        <w:jc w:val="both"/>
        <w:rPr>
          <w:rFonts w:cstheme="minorHAnsi"/>
        </w:rPr>
      </w:pPr>
      <w:r w:rsidRPr="00011A2D">
        <w:rPr>
          <w:rFonts w:cstheme="minorHAnsi"/>
        </w:rPr>
        <w:t xml:space="preserve">« Le Festival Mémoire et Racines, </w:t>
      </w:r>
      <w:r w:rsidR="005F1ACE" w:rsidRPr="00011A2D">
        <w:rPr>
          <w:rFonts w:cstheme="minorHAnsi"/>
        </w:rPr>
        <w:t xml:space="preserve">c'est un véritable terrain de jeu où les racines traditionnelles prennent vie et se rencontrent, avec l'influence des cultures d'aujourd'hui. En tant que nouveau directeur artistique, c’est un véritable honneur pour moi de contribuer à faire rayonner cet événement qui a déjà marqué trois décennies de succès », souligne Simon Beaudry. « Cette 31e édition sera un carrefour de sonorités et d'histoires, avec un </w:t>
      </w:r>
      <w:r w:rsidR="00A95574" w:rsidRPr="00011A2D">
        <w:rPr>
          <w:rFonts w:cstheme="minorHAnsi"/>
        </w:rPr>
        <w:t>accent</w:t>
      </w:r>
      <w:r w:rsidR="005F1ACE" w:rsidRPr="00011A2D">
        <w:rPr>
          <w:rFonts w:cstheme="minorHAnsi"/>
        </w:rPr>
        <w:t xml:space="preserve"> particulier sur l’Acadie et la relève québécoise! »</w:t>
      </w:r>
    </w:p>
    <w:p w14:paraId="446E6573" w14:textId="1EC3FEFB" w:rsidR="00F43ABC" w:rsidRPr="00011A2D" w:rsidRDefault="00F43ABC" w:rsidP="00F43ABC">
      <w:pPr>
        <w:rPr>
          <w:rFonts w:cstheme="minorHAnsi"/>
          <w:b/>
          <w:bCs/>
        </w:rPr>
      </w:pPr>
      <w:r w:rsidRPr="00011A2D">
        <w:rPr>
          <w:rFonts w:cstheme="minorHAnsi"/>
          <w:b/>
          <w:bCs/>
        </w:rPr>
        <w:t>Une programmation éclatée et festive</w:t>
      </w:r>
    </w:p>
    <w:p w14:paraId="5A36BC5A" w14:textId="58436FBC" w:rsidR="00F43ABC" w:rsidRPr="00011A2D" w:rsidRDefault="00F43ABC" w:rsidP="00F43ABC">
      <w:pPr>
        <w:rPr>
          <w:rFonts w:cstheme="minorHAnsi"/>
        </w:rPr>
      </w:pPr>
      <w:r w:rsidRPr="00011A2D">
        <w:rPr>
          <w:rFonts w:cstheme="minorHAnsi"/>
        </w:rPr>
        <w:t>Du 22 au 24 juillet, le centre-ville de Joliette vibrera au rythme de spectacles gratuits et d’animations conviviales. Le week-end du 25 au 27 juillet, les festivaliers se donneront rendez-vous dans l’ambiance bucolique du parc Saint-Jean-Bosco, véritable cœur battant du festival.</w:t>
      </w:r>
    </w:p>
    <w:p w14:paraId="74EA852F" w14:textId="05286FA6" w:rsidR="00F43ABC" w:rsidRPr="00011A2D" w:rsidRDefault="00F43ABC" w:rsidP="00F43ABC">
      <w:pPr>
        <w:rPr>
          <w:rFonts w:cstheme="minorHAnsi"/>
        </w:rPr>
      </w:pPr>
      <w:r w:rsidRPr="00011A2D">
        <w:rPr>
          <w:rFonts w:cstheme="minorHAnsi"/>
        </w:rPr>
        <w:t>Parmi les artistes à ne pas manquer cette année :</w:t>
      </w:r>
    </w:p>
    <w:p w14:paraId="7E1AEEBE" w14:textId="0034E08A" w:rsidR="00F43ABC" w:rsidRPr="00011A2D" w:rsidRDefault="00F43ABC" w:rsidP="00F43ABC">
      <w:pPr>
        <w:pStyle w:val="Paragraphedeliste"/>
        <w:numPr>
          <w:ilvl w:val="0"/>
          <w:numId w:val="4"/>
        </w:numPr>
        <w:rPr>
          <w:rFonts w:cstheme="minorHAnsi"/>
        </w:rPr>
      </w:pPr>
      <w:r w:rsidRPr="00011A2D">
        <w:rPr>
          <w:rFonts w:cstheme="minorHAnsi"/>
        </w:rPr>
        <w:t>Édith Butler, qui célèbrera ses 60 ans de carrière et ses 83 ans sur la scène du dimanche</w:t>
      </w:r>
    </w:p>
    <w:p w14:paraId="092968C2" w14:textId="5F9B57A9" w:rsidR="00F43ABC" w:rsidRPr="00011A2D" w:rsidRDefault="00F43ABC" w:rsidP="00F43ABC">
      <w:pPr>
        <w:pStyle w:val="Paragraphedeliste"/>
        <w:numPr>
          <w:ilvl w:val="0"/>
          <w:numId w:val="4"/>
        </w:numPr>
        <w:rPr>
          <w:rFonts w:cstheme="minorHAnsi"/>
        </w:rPr>
      </w:pPr>
      <w:r w:rsidRPr="00011A2D">
        <w:rPr>
          <w:rFonts w:cstheme="minorHAnsi"/>
        </w:rPr>
        <w:t xml:space="preserve">Ni </w:t>
      </w:r>
      <w:proofErr w:type="spellStart"/>
      <w:r w:rsidRPr="00011A2D">
        <w:rPr>
          <w:rFonts w:cstheme="minorHAnsi"/>
        </w:rPr>
        <w:t>Sarpe</w:t>
      </w:r>
      <w:proofErr w:type="spellEnd"/>
      <w:r w:rsidRPr="00011A2D">
        <w:rPr>
          <w:rFonts w:cstheme="minorHAnsi"/>
        </w:rPr>
        <w:t xml:space="preserve"> Ni Branche</w:t>
      </w:r>
    </w:p>
    <w:p w14:paraId="7A0019A7" w14:textId="6CBAF235" w:rsidR="00CD33B6" w:rsidRPr="00011A2D" w:rsidRDefault="00F43ABC" w:rsidP="00281DD5">
      <w:pPr>
        <w:pStyle w:val="Paragraphedeliste"/>
        <w:numPr>
          <w:ilvl w:val="0"/>
          <w:numId w:val="4"/>
        </w:numPr>
        <w:rPr>
          <w:rFonts w:cstheme="minorHAnsi"/>
        </w:rPr>
      </w:pPr>
      <w:r w:rsidRPr="00011A2D">
        <w:rPr>
          <w:rFonts w:cstheme="minorHAnsi"/>
        </w:rPr>
        <w:t xml:space="preserve">Le Lena </w:t>
      </w:r>
      <w:proofErr w:type="spellStart"/>
      <w:r w:rsidRPr="00011A2D">
        <w:rPr>
          <w:rFonts w:cstheme="minorHAnsi"/>
        </w:rPr>
        <w:t>Jonsson</w:t>
      </w:r>
      <w:proofErr w:type="spellEnd"/>
      <w:r w:rsidRPr="00011A2D">
        <w:rPr>
          <w:rFonts w:cstheme="minorHAnsi"/>
        </w:rPr>
        <w:t xml:space="preserve"> Trio (Suède), accompagnée d’Anna </w:t>
      </w:r>
      <w:proofErr w:type="spellStart"/>
      <w:r w:rsidRPr="00011A2D">
        <w:rPr>
          <w:rFonts w:cstheme="minorHAnsi"/>
        </w:rPr>
        <w:t>Lindblad</w:t>
      </w:r>
      <w:proofErr w:type="spellEnd"/>
      <w:r w:rsidRPr="00011A2D">
        <w:rPr>
          <w:rFonts w:cstheme="minorHAnsi"/>
        </w:rPr>
        <w:t>, artiste en résidence</w:t>
      </w:r>
    </w:p>
    <w:p w14:paraId="6B524030" w14:textId="58111105" w:rsidR="00C7452C" w:rsidRPr="00011A2D" w:rsidRDefault="00C7452C" w:rsidP="00C7452C">
      <w:pPr>
        <w:rPr>
          <w:rFonts w:cstheme="minorHAnsi"/>
        </w:rPr>
      </w:pPr>
    </w:p>
    <w:p w14:paraId="2A0EDAEF" w14:textId="6CD17D14" w:rsidR="00C7452C" w:rsidRPr="00011A2D" w:rsidRDefault="00C721AF" w:rsidP="00C721AF">
      <w:pPr>
        <w:keepNext/>
        <w:rPr>
          <w:rFonts w:cstheme="minorHAnsi"/>
        </w:rPr>
      </w:pPr>
      <w:r w:rsidRPr="00011A2D">
        <w:rPr>
          <w:rFonts w:cstheme="minorHAnsi"/>
          <w:noProof/>
        </w:rPr>
        <w:drawing>
          <wp:anchor distT="0" distB="0" distL="114300" distR="114300" simplePos="0" relativeHeight="251662336" behindDoc="0" locked="0" layoutInCell="1" allowOverlap="1" wp14:anchorId="017D014F" wp14:editId="2E493190">
            <wp:simplePos x="0" y="0"/>
            <wp:positionH relativeFrom="column">
              <wp:posOffset>1757680</wp:posOffset>
            </wp:positionH>
            <wp:positionV relativeFrom="paragraph">
              <wp:posOffset>222250</wp:posOffset>
            </wp:positionV>
            <wp:extent cx="2143125" cy="1071245"/>
            <wp:effectExtent l="0" t="0" r="9525" b="0"/>
            <wp:wrapNone/>
            <wp:docPr id="2043411990" name="Image 4" descr="Une image contenant Visage humain, portrait, Photographie monochrome,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11990" name="Image 4" descr="Une image contenant Visage humain, portrait, Photographie monochrome, noir et blanc&#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1071245"/>
                    </a:xfrm>
                    <a:prstGeom prst="rect">
                      <a:avLst/>
                    </a:prstGeom>
                  </pic:spPr>
                </pic:pic>
              </a:graphicData>
            </a:graphic>
            <wp14:sizeRelH relativeFrom="margin">
              <wp14:pctWidth>0</wp14:pctWidth>
            </wp14:sizeRelH>
            <wp14:sizeRelV relativeFrom="margin">
              <wp14:pctHeight>0</wp14:pctHeight>
            </wp14:sizeRelV>
          </wp:anchor>
        </w:drawing>
      </w:r>
      <w:r w:rsidRPr="00011A2D">
        <w:rPr>
          <w:rFonts w:cstheme="minorHAnsi"/>
          <w:noProof/>
        </w:rPr>
        <w:drawing>
          <wp:anchor distT="0" distB="0" distL="114300" distR="114300" simplePos="0" relativeHeight="251661312" behindDoc="0" locked="0" layoutInCell="1" allowOverlap="1" wp14:anchorId="5C1DEA0E" wp14:editId="52167670">
            <wp:simplePos x="0" y="0"/>
            <wp:positionH relativeFrom="margin">
              <wp:align>left</wp:align>
            </wp:positionH>
            <wp:positionV relativeFrom="paragraph">
              <wp:posOffset>12700</wp:posOffset>
            </wp:positionV>
            <wp:extent cx="1524000" cy="1524000"/>
            <wp:effectExtent l="0" t="0" r="0" b="0"/>
            <wp:wrapNone/>
            <wp:docPr id="2038159872" name="Image 3" descr="Une image contenant personne, instrument de musique, musiqu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59872" name="Image 3" descr="Une image contenant personne, instrument de musique, musique, habits&#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Pr="00011A2D">
        <w:rPr>
          <w:rFonts w:cstheme="minorHAnsi"/>
          <w:noProof/>
        </w:rPr>
        <w:drawing>
          <wp:anchor distT="0" distB="0" distL="114300" distR="114300" simplePos="0" relativeHeight="251660288" behindDoc="0" locked="0" layoutInCell="1" allowOverlap="1" wp14:anchorId="79C04A6B" wp14:editId="6423F262">
            <wp:simplePos x="0" y="0"/>
            <wp:positionH relativeFrom="column">
              <wp:posOffset>4177030</wp:posOffset>
            </wp:positionH>
            <wp:positionV relativeFrom="paragraph">
              <wp:posOffset>12700</wp:posOffset>
            </wp:positionV>
            <wp:extent cx="1619250" cy="1619250"/>
            <wp:effectExtent l="0" t="0" r="0" b="0"/>
            <wp:wrapNone/>
            <wp:docPr id="2011672419" name="Image 2" descr="Une image contenant personne, habits, Visage humain, instrument de mus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72419" name="Image 2" descr="Une image contenant personne, habits, Visage humain, instrument de musiqu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r w:rsidRPr="00011A2D">
        <w:rPr>
          <w:rFonts w:cstheme="minorHAnsi"/>
        </w:rPr>
        <w:t xml:space="preserve">      </w:t>
      </w:r>
      <w:r w:rsidRPr="00011A2D">
        <w:rPr>
          <w:rFonts w:cstheme="minorHAnsi"/>
          <w:noProof/>
        </w:rPr>
        <w:t xml:space="preserve">              </w:t>
      </w:r>
    </w:p>
    <w:p w14:paraId="2E397A7C" w14:textId="268F0D2E" w:rsidR="00C721AF" w:rsidRPr="00011A2D" w:rsidRDefault="00C721AF" w:rsidP="00C7452C">
      <w:pPr>
        <w:rPr>
          <w:rFonts w:cstheme="minorHAnsi"/>
          <w:noProof/>
        </w:rPr>
      </w:pPr>
    </w:p>
    <w:p w14:paraId="6088117B" w14:textId="002FA31A" w:rsidR="00C721AF" w:rsidRPr="00011A2D" w:rsidRDefault="00C721AF" w:rsidP="00C7452C">
      <w:pPr>
        <w:rPr>
          <w:rFonts w:cstheme="minorHAnsi"/>
        </w:rPr>
      </w:pPr>
    </w:p>
    <w:p w14:paraId="20B1F68D" w14:textId="77777777" w:rsidR="00C721AF" w:rsidRPr="00011A2D" w:rsidRDefault="00C721AF" w:rsidP="00F43ABC">
      <w:pPr>
        <w:rPr>
          <w:rFonts w:cstheme="minorHAnsi"/>
          <w:b/>
          <w:bCs/>
        </w:rPr>
      </w:pPr>
    </w:p>
    <w:p w14:paraId="18F63884" w14:textId="0D823B86" w:rsidR="00C721AF" w:rsidRPr="00011A2D" w:rsidRDefault="00C721AF" w:rsidP="00F43ABC">
      <w:pPr>
        <w:rPr>
          <w:rFonts w:cstheme="minorHAnsi"/>
          <w:b/>
          <w:bCs/>
        </w:rPr>
      </w:pPr>
    </w:p>
    <w:p w14:paraId="70B6560D" w14:textId="77777777" w:rsidR="00C721AF" w:rsidRPr="00011A2D" w:rsidRDefault="00C721AF" w:rsidP="00F43ABC">
      <w:pPr>
        <w:rPr>
          <w:rFonts w:cstheme="minorHAnsi"/>
          <w:b/>
          <w:bCs/>
        </w:rPr>
      </w:pPr>
    </w:p>
    <w:p w14:paraId="6F2BDAAA" w14:textId="67F15968" w:rsidR="00C721AF" w:rsidRPr="00011A2D" w:rsidRDefault="00C721AF" w:rsidP="00F43ABC">
      <w:pPr>
        <w:rPr>
          <w:rFonts w:cstheme="minorHAnsi"/>
          <w:b/>
          <w:bCs/>
        </w:rPr>
      </w:pPr>
    </w:p>
    <w:p w14:paraId="1FA50167" w14:textId="7CC6FE63" w:rsidR="00F43ABC" w:rsidRPr="00011A2D" w:rsidRDefault="00F43ABC" w:rsidP="00F43ABC">
      <w:pPr>
        <w:rPr>
          <w:rFonts w:cstheme="minorHAnsi"/>
          <w:b/>
          <w:bCs/>
        </w:rPr>
      </w:pPr>
      <w:r w:rsidRPr="00011A2D">
        <w:rPr>
          <w:rFonts w:cstheme="minorHAnsi"/>
          <w:b/>
          <w:bCs/>
        </w:rPr>
        <w:t>Traditions et diversité culturelle à l’honneur</w:t>
      </w:r>
    </w:p>
    <w:p w14:paraId="18337EB3" w14:textId="12CF0DEB" w:rsidR="00F43ABC" w:rsidRPr="00011A2D" w:rsidRDefault="00F43ABC" w:rsidP="00F43ABC">
      <w:pPr>
        <w:jc w:val="both"/>
        <w:rPr>
          <w:rFonts w:cstheme="minorHAnsi"/>
        </w:rPr>
      </w:pPr>
      <w:r w:rsidRPr="00011A2D">
        <w:rPr>
          <w:rFonts w:cstheme="minorHAnsi"/>
        </w:rPr>
        <w:t xml:space="preserve">Si le cœur du festival bat au rythme des arts traditionnels québécois, la diversité est bien présente. Percussions brésiliennes avec </w:t>
      </w:r>
      <w:proofErr w:type="spellStart"/>
      <w:r w:rsidRPr="00011A2D">
        <w:rPr>
          <w:rFonts w:cstheme="minorHAnsi"/>
        </w:rPr>
        <w:t>Terrato</w:t>
      </w:r>
      <w:proofErr w:type="spellEnd"/>
      <w:r w:rsidRPr="00011A2D">
        <w:rPr>
          <w:rFonts w:cstheme="minorHAnsi"/>
        </w:rPr>
        <w:t>, rythmes africains avec Mon Afrique à Lanaudière, ragtime-swing avec Bosco Baker, bluegrass avec The Big O String Band… Les sons du monde s’invitent à la fête!</w:t>
      </w:r>
    </w:p>
    <w:p w14:paraId="0A9047F0" w14:textId="573B7645" w:rsidR="00F43ABC" w:rsidRPr="00011A2D" w:rsidRDefault="00F43ABC" w:rsidP="00F43ABC">
      <w:pPr>
        <w:jc w:val="both"/>
        <w:rPr>
          <w:rFonts w:cstheme="minorHAnsi"/>
        </w:rPr>
      </w:pPr>
      <w:r w:rsidRPr="00011A2D">
        <w:rPr>
          <w:rFonts w:cstheme="minorHAnsi"/>
        </w:rPr>
        <w:t xml:space="preserve">La relève prend également toute sa place avec une nouvelle collaboration en ouverture : l’Ensemble Trad Jeunesse, un projet unique offrant une formation gratuite en musique traditionnelle à des </w:t>
      </w:r>
      <w:proofErr w:type="spellStart"/>
      <w:r w:rsidRPr="00011A2D">
        <w:rPr>
          <w:rFonts w:cstheme="minorHAnsi"/>
        </w:rPr>
        <w:t>adolescent·es</w:t>
      </w:r>
      <w:proofErr w:type="spellEnd"/>
      <w:r w:rsidRPr="00011A2D">
        <w:rPr>
          <w:rFonts w:cstheme="minorHAnsi"/>
        </w:rPr>
        <w:t xml:space="preserve"> de partout au Québec.</w:t>
      </w:r>
    </w:p>
    <w:p w14:paraId="70E50C5C" w14:textId="5A581A4F" w:rsidR="00CD33B6" w:rsidRPr="00011A2D" w:rsidRDefault="00F43ABC" w:rsidP="00F43ABC">
      <w:pPr>
        <w:jc w:val="both"/>
        <w:rPr>
          <w:rFonts w:cstheme="minorHAnsi"/>
        </w:rPr>
      </w:pPr>
      <w:r w:rsidRPr="00011A2D">
        <w:rPr>
          <w:rFonts w:cstheme="minorHAnsi"/>
        </w:rPr>
        <w:t>Sans oublier la présence forte d’artistes lanaudois, fièrement enracinés dans leur territoire, tels que Tommy Gauthier-Antoine Dufour, Les Campagnards, D’Accoutumée, Les Sœurs Bordeleau, La Foulée, et bien d'autres encore.</w:t>
      </w:r>
    </w:p>
    <w:p w14:paraId="5BC02208" w14:textId="58BBE199" w:rsidR="00F43ABC" w:rsidRPr="00011A2D" w:rsidRDefault="00CD33B6" w:rsidP="00F43ABC">
      <w:pPr>
        <w:jc w:val="both"/>
        <w:rPr>
          <w:rFonts w:cstheme="minorHAnsi"/>
        </w:rPr>
      </w:pPr>
      <w:r w:rsidRPr="00011A2D">
        <w:rPr>
          <w:rFonts w:cstheme="minorHAnsi"/>
        </w:rPr>
        <w:t xml:space="preserve">Pour connaître la programmation complète : </w:t>
      </w:r>
      <w:hyperlink r:id="rId14" w:history="1">
        <w:r w:rsidR="00F43ABC" w:rsidRPr="00011A2D">
          <w:rPr>
            <w:rStyle w:val="Lienhypertexte"/>
            <w:rFonts w:cstheme="minorHAnsi"/>
          </w:rPr>
          <w:t>Festival Mémoire et Racines</w:t>
        </w:r>
      </w:hyperlink>
    </w:p>
    <w:p w14:paraId="74E67834" w14:textId="77777777" w:rsidR="00F43ABC" w:rsidRPr="00011A2D" w:rsidRDefault="00F43ABC" w:rsidP="00F43ABC">
      <w:pPr>
        <w:jc w:val="both"/>
        <w:rPr>
          <w:rFonts w:cstheme="minorHAnsi"/>
          <w:b/>
          <w:bCs/>
        </w:rPr>
      </w:pPr>
      <w:r w:rsidRPr="00011A2D">
        <w:rPr>
          <w:rFonts w:cstheme="minorHAnsi"/>
          <w:b/>
          <w:bCs/>
        </w:rPr>
        <w:t>Un séjour festif... et en pleine nature!</w:t>
      </w:r>
    </w:p>
    <w:p w14:paraId="4D2C387C" w14:textId="0F27802D" w:rsidR="00281DD5" w:rsidRPr="00011A2D" w:rsidRDefault="00C41A55" w:rsidP="00F43ABC">
      <w:pPr>
        <w:jc w:val="both"/>
        <w:rPr>
          <w:rFonts w:cstheme="minorHAnsi"/>
          <w:b/>
          <w:bCs/>
          <w:color w:val="000000" w:themeColor="text1"/>
        </w:rPr>
      </w:pPr>
      <w:r w:rsidRPr="00011A2D">
        <w:rPr>
          <w:rFonts w:cstheme="minorHAnsi"/>
          <w:noProof/>
        </w:rPr>
        <w:drawing>
          <wp:anchor distT="0" distB="0" distL="114300" distR="114300" simplePos="0" relativeHeight="251659264" behindDoc="1" locked="0" layoutInCell="1" allowOverlap="1" wp14:anchorId="7154855E" wp14:editId="3D4A38DE">
            <wp:simplePos x="0" y="0"/>
            <wp:positionH relativeFrom="margin">
              <wp:posOffset>20320</wp:posOffset>
            </wp:positionH>
            <wp:positionV relativeFrom="paragraph">
              <wp:posOffset>835025</wp:posOffset>
            </wp:positionV>
            <wp:extent cx="5877560" cy="2486025"/>
            <wp:effectExtent l="0" t="0" r="8890" b="9525"/>
            <wp:wrapSquare wrapText="bothSides"/>
            <wp:docPr id="10873198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19883" name="Image 10873198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7560" cy="2486025"/>
                    </a:xfrm>
                    <a:prstGeom prst="rect">
                      <a:avLst/>
                    </a:prstGeom>
                  </pic:spPr>
                </pic:pic>
              </a:graphicData>
            </a:graphic>
            <wp14:sizeRelH relativeFrom="margin">
              <wp14:pctWidth>0</wp14:pctWidth>
            </wp14:sizeRelH>
            <wp14:sizeRelV relativeFrom="margin">
              <wp14:pctHeight>0</wp14:pctHeight>
            </wp14:sizeRelV>
          </wp:anchor>
        </w:drawing>
      </w:r>
      <w:r w:rsidR="00F43ABC" w:rsidRPr="00011A2D">
        <w:rPr>
          <w:rFonts w:cstheme="minorHAnsi"/>
        </w:rPr>
        <w:t>Pourquoi ne pas vivre l’expérience jusqu’au bout? Avec l’achat d’un passeport week-end, les festivaliers peuvent camper directement sur le site du parc Saint-Jean-Bosco et s’immerger pleinement dans l’ambiance chaleureuse et festive du festival. Des moments magiques garantis, du matin jusqu’aux petites heures du soir!</w:t>
      </w:r>
      <w:r w:rsidR="00CD33B6" w:rsidRPr="00011A2D">
        <w:rPr>
          <w:rFonts w:cstheme="minorHAnsi"/>
          <w:b/>
          <w:bCs/>
          <w:color w:val="000000" w:themeColor="text1"/>
        </w:rPr>
        <w:t xml:space="preserve">                </w:t>
      </w:r>
    </w:p>
    <w:p w14:paraId="774FE39A" w14:textId="38D64525" w:rsidR="005F1ACE" w:rsidRPr="00011A2D" w:rsidRDefault="005F1ACE" w:rsidP="00F43ABC">
      <w:pPr>
        <w:jc w:val="both"/>
        <w:rPr>
          <w:rFonts w:cstheme="minorHAnsi"/>
        </w:rPr>
      </w:pPr>
    </w:p>
    <w:p w14:paraId="088C686C" w14:textId="72B5593F" w:rsidR="00CD33B6" w:rsidRPr="00011A2D" w:rsidRDefault="00CD33B6" w:rsidP="00CD33B6">
      <w:pPr>
        <w:jc w:val="both"/>
        <w:rPr>
          <w:rFonts w:cstheme="minorHAnsi"/>
          <w:b/>
          <w:bCs/>
          <w:color w:val="000000" w:themeColor="text1"/>
        </w:rPr>
      </w:pPr>
      <w:r w:rsidRPr="00011A2D">
        <w:rPr>
          <w:rFonts w:cstheme="minorHAnsi"/>
          <w:b/>
          <w:bCs/>
          <w:color w:val="000000" w:themeColor="text1"/>
        </w:rPr>
        <w:t xml:space="preserve">À propos du Festival Mémoire et Racines </w:t>
      </w:r>
      <w:r w:rsidRPr="00011A2D">
        <w:rPr>
          <w:rFonts w:cstheme="minorHAnsi"/>
          <w:color w:val="000000" w:themeColor="text1"/>
        </w:rPr>
        <w:t>présenté par la Caisse Desjardins de Joliette et du Centre de Lanaudière</w:t>
      </w:r>
    </w:p>
    <w:p w14:paraId="0D8EB787" w14:textId="36F27124" w:rsidR="00CD33B6" w:rsidRPr="00011A2D" w:rsidRDefault="00CD33B6" w:rsidP="00CD33B6">
      <w:pPr>
        <w:jc w:val="both"/>
        <w:rPr>
          <w:rFonts w:cstheme="minorHAnsi"/>
          <w:color w:val="000000" w:themeColor="text1"/>
        </w:rPr>
      </w:pPr>
      <w:r w:rsidRPr="00011A2D">
        <w:rPr>
          <w:rFonts w:cstheme="minorHAnsi"/>
          <w:color w:val="000000" w:themeColor="text1"/>
        </w:rPr>
        <w:t>Élément majeur de développement des arts traditionnels dans la région de Lanaudière, le Festival Mémoire et Racines représente une expérience incomparable qui attire annuellement près de 10 000 visiteurs. En plus d'avoir été inscrit dans la liste des « 15 festivals à ne pas manquer sous aucun prétexte » dans Le meilleur du Québec selon le guide Ulysse, il a été sacré coup de cœur du public au concours Prix du patrimoine en 2018 de la Ville de Joliette.</w:t>
      </w:r>
    </w:p>
    <w:p w14:paraId="372363AD" w14:textId="6617D8DA" w:rsidR="00CD33B6" w:rsidRPr="00011A2D" w:rsidRDefault="00CD33B6" w:rsidP="00CD33B6">
      <w:pPr>
        <w:jc w:val="both"/>
        <w:rPr>
          <w:rFonts w:cstheme="minorHAnsi"/>
          <w:color w:val="000000" w:themeColor="text1"/>
        </w:rPr>
      </w:pPr>
      <w:r w:rsidRPr="00011A2D">
        <w:rPr>
          <w:rFonts w:cstheme="minorHAnsi"/>
          <w:color w:val="000000" w:themeColor="text1"/>
        </w:rPr>
        <w:lastRenderedPageBreak/>
        <w:t xml:space="preserve">Des passeports week-end, accès aux espaces de camping et billets journaliers sont en vente sur le site Web du festival : </w:t>
      </w:r>
      <w:hyperlink r:id="rId16" w:history="1">
        <w:r w:rsidR="005F1ACE" w:rsidRPr="00011A2D">
          <w:rPr>
            <w:rStyle w:val="Lienhypertexte"/>
            <w:rFonts w:cstheme="minorHAnsi"/>
          </w:rPr>
          <w:t>Festival Mémoire et Racines</w:t>
        </w:r>
      </w:hyperlink>
    </w:p>
    <w:p w14:paraId="4383FEC0" w14:textId="7B9F73F3" w:rsidR="00CD33B6" w:rsidRPr="00011A2D" w:rsidRDefault="00CD33B6" w:rsidP="00A923BE">
      <w:pPr>
        <w:jc w:val="center"/>
        <w:rPr>
          <w:rFonts w:cstheme="minorHAnsi"/>
        </w:rPr>
      </w:pPr>
      <w:r w:rsidRPr="00011A2D">
        <w:rPr>
          <w:rFonts w:cstheme="minorHAnsi"/>
        </w:rPr>
        <w:t>- 30 -</w:t>
      </w:r>
    </w:p>
    <w:p w14:paraId="5B0E2A61" w14:textId="2F3029FD" w:rsidR="00C83888" w:rsidRPr="00011A2D" w:rsidRDefault="00A923BE">
      <w:pPr>
        <w:rPr>
          <w:rFonts w:cstheme="minorHAnsi"/>
        </w:rPr>
      </w:pPr>
      <w:r w:rsidRPr="00011A2D">
        <w:rPr>
          <w:rFonts w:cstheme="minorHAnsi"/>
          <w:noProof/>
          <w:color w:val="0563C1" w:themeColor="hyperlink"/>
          <w:u w:val="single"/>
        </w:rPr>
        <w:drawing>
          <wp:anchor distT="0" distB="0" distL="114300" distR="114300" simplePos="0" relativeHeight="251663360" behindDoc="0" locked="0" layoutInCell="1" allowOverlap="1" wp14:anchorId="7225FA8F" wp14:editId="6BD3325F">
            <wp:simplePos x="0" y="0"/>
            <wp:positionH relativeFrom="margin">
              <wp:posOffset>166370</wp:posOffset>
            </wp:positionH>
            <wp:positionV relativeFrom="paragraph">
              <wp:posOffset>171450</wp:posOffset>
            </wp:positionV>
            <wp:extent cx="5972810" cy="1301750"/>
            <wp:effectExtent l="0" t="0" r="8890" b="0"/>
            <wp:wrapNone/>
            <wp:docPr id="243749690"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49690" name="Image 1" descr="Une image contenant texte, Police, capture d’écran, logo&#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72810" cy="1301750"/>
                    </a:xfrm>
                    <a:prstGeom prst="rect">
                      <a:avLst/>
                    </a:prstGeom>
                  </pic:spPr>
                </pic:pic>
              </a:graphicData>
            </a:graphic>
          </wp:anchor>
        </w:drawing>
      </w:r>
    </w:p>
    <w:p w14:paraId="0C98CC9B" w14:textId="77777777" w:rsidR="00A923BE" w:rsidRPr="00011A2D" w:rsidRDefault="00A923BE" w:rsidP="00A923BE">
      <w:pPr>
        <w:rPr>
          <w:rFonts w:cstheme="minorHAnsi"/>
        </w:rPr>
      </w:pPr>
    </w:p>
    <w:p w14:paraId="31A14536" w14:textId="77777777" w:rsidR="00A923BE" w:rsidRPr="00011A2D" w:rsidRDefault="00A923BE" w:rsidP="00A923BE">
      <w:pPr>
        <w:rPr>
          <w:rFonts w:cstheme="minorHAnsi"/>
        </w:rPr>
      </w:pPr>
    </w:p>
    <w:p w14:paraId="0F5DDC32" w14:textId="77777777" w:rsidR="00A923BE" w:rsidRDefault="00A923BE" w:rsidP="00A923BE"/>
    <w:p w14:paraId="74994350" w14:textId="77777777" w:rsidR="00A923BE" w:rsidRDefault="00A923BE" w:rsidP="00A923BE">
      <w:pPr>
        <w:jc w:val="right"/>
      </w:pPr>
    </w:p>
    <w:p w14:paraId="54A2F332" w14:textId="77777777" w:rsidR="00A923BE" w:rsidRDefault="00A923BE" w:rsidP="00A923BE">
      <w:pPr>
        <w:jc w:val="right"/>
      </w:pPr>
    </w:p>
    <w:p w14:paraId="0256CCE4" w14:textId="77777777" w:rsidR="00D367A9" w:rsidRPr="00270ADC" w:rsidRDefault="00D367A9" w:rsidP="00D367A9">
      <w:pPr>
        <w:spacing w:line="257" w:lineRule="auto"/>
        <w:rPr>
          <w:rFonts w:ascii="Aptos" w:hAnsi="Aptos"/>
        </w:rPr>
      </w:pPr>
      <w:r w:rsidRPr="00270ADC">
        <w:rPr>
          <w:rFonts w:ascii="Aptos" w:eastAsia="Calibri" w:hAnsi="Aptos" w:cs="Calibri"/>
          <w:u w:val="single"/>
        </w:rPr>
        <w:t>Source</w:t>
      </w:r>
      <w:r w:rsidRPr="00270ADC">
        <w:rPr>
          <w:rFonts w:ascii="Aptos" w:eastAsia="Calibri" w:hAnsi="Aptos" w:cs="Calibri"/>
        </w:rPr>
        <w:t xml:space="preserve"> :</w:t>
      </w:r>
    </w:p>
    <w:p w14:paraId="56FEED57" w14:textId="77777777" w:rsidR="00D367A9" w:rsidRPr="00270ADC" w:rsidRDefault="00D367A9" w:rsidP="00D367A9">
      <w:pPr>
        <w:spacing w:after="0" w:line="257" w:lineRule="auto"/>
        <w:rPr>
          <w:rFonts w:ascii="Aptos" w:eastAsia="Calibri" w:hAnsi="Aptos" w:cs="Calibri"/>
          <w:b/>
          <w:bCs/>
        </w:rPr>
      </w:pPr>
      <w:r w:rsidRPr="00270ADC">
        <w:rPr>
          <w:rFonts w:ascii="Aptos" w:eastAsia="Calibri" w:hAnsi="Aptos" w:cs="Calibri"/>
          <w:b/>
          <w:bCs/>
        </w:rPr>
        <w:t>Julyann Bénard</w:t>
      </w:r>
    </w:p>
    <w:p w14:paraId="0CE40A63" w14:textId="77777777" w:rsidR="00D367A9" w:rsidRPr="00270ADC" w:rsidRDefault="00D367A9" w:rsidP="00D367A9">
      <w:pPr>
        <w:spacing w:after="0" w:line="257" w:lineRule="auto"/>
        <w:rPr>
          <w:rFonts w:ascii="Aptos" w:hAnsi="Aptos"/>
        </w:rPr>
      </w:pPr>
      <w:r w:rsidRPr="00270ADC">
        <w:rPr>
          <w:rFonts w:ascii="Aptos" w:eastAsia="Calibri" w:hAnsi="Aptos" w:cs="Calibri"/>
        </w:rPr>
        <w:t>Centre culturel Desjardins, Agente aux communications et marketing</w:t>
      </w:r>
    </w:p>
    <w:p w14:paraId="236F3209" w14:textId="77777777" w:rsidR="00D367A9" w:rsidRPr="00270ADC" w:rsidRDefault="00D367A9" w:rsidP="00D367A9">
      <w:pPr>
        <w:spacing w:after="0" w:line="257" w:lineRule="auto"/>
        <w:rPr>
          <w:rFonts w:ascii="Aptos" w:hAnsi="Aptos"/>
        </w:rPr>
      </w:pPr>
      <w:r w:rsidRPr="00270ADC">
        <w:rPr>
          <w:rFonts w:ascii="Aptos" w:eastAsia="Calibri" w:hAnsi="Aptos" w:cs="Calibri"/>
        </w:rPr>
        <w:t>(450) 759-6202, poste 112</w:t>
      </w:r>
    </w:p>
    <w:p w14:paraId="7BDF5457" w14:textId="77777777" w:rsidR="00D367A9" w:rsidRPr="00270ADC" w:rsidRDefault="00D367A9" w:rsidP="00D367A9">
      <w:pPr>
        <w:spacing w:after="0" w:line="257" w:lineRule="auto"/>
        <w:rPr>
          <w:rFonts w:ascii="Aptos" w:hAnsi="Aptos"/>
        </w:rPr>
      </w:pPr>
      <w:hyperlink r:id="rId18">
        <w:r w:rsidRPr="00270ADC">
          <w:rPr>
            <w:rStyle w:val="Lienhypertexte"/>
            <w:rFonts w:ascii="Aptos" w:eastAsia="Calibri" w:hAnsi="Aptos" w:cs="Calibri"/>
          </w:rPr>
          <w:t>agentcom@spectaclesjoliette.com</w:t>
        </w:r>
      </w:hyperlink>
    </w:p>
    <w:p w14:paraId="41B37BFA" w14:textId="77777777" w:rsidR="00D367A9" w:rsidRDefault="00D367A9" w:rsidP="00D367A9">
      <w:pPr>
        <w:rPr>
          <w:rFonts w:ascii="Aptos" w:eastAsia="Aptos" w:hAnsi="Aptos" w:cs="Aptos"/>
        </w:rPr>
      </w:pPr>
    </w:p>
    <w:p w14:paraId="06CA04AA" w14:textId="67A6BABD" w:rsidR="00A923BE" w:rsidRPr="00A923BE" w:rsidRDefault="00A923BE" w:rsidP="00D367A9"/>
    <w:sectPr w:rsidR="00A923BE" w:rsidRPr="00A923B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483D1" w14:textId="77777777" w:rsidR="00262FA0" w:rsidRDefault="00262FA0" w:rsidP="00A95574">
      <w:pPr>
        <w:spacing w:after="0" w:line="240" w:lineRule="auto"/>
      </w:pPr>
      <w:r>
        <w:separator/>
      </w:r>
    </w:p>
  </w:endnote>
  <w:endnote w:type="continuationSeparator" w:id="0">
    <w:p w14:paraId="4F45158D" w14:textId="77777777" w:rsidR="00262FA0" w:rsidRDefault="00262FA0" w:rsidP="00A9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HaasGroteskDisp Pro">
    <w:altName w:val="Calibri"/>
    <w:panose1 w:val="00000000000000000000"/>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9383F" w14:textId="77777777" w:rsidR="00262FA0" w:rsidRDefault="00262FA0" w:rsidP="00A95574">
      <w:pPr>
        <w:spacing w:after="0" w:line="240" w:lineRule="auto"/>
      </w:pPr>
      <w:r>
        <w:separator/>
      </w:r>
    </w:p>
  </w:footnote>
  <w:footnote w:type="continuationSeparator" w:id="0">
    <w:p w14:paraId="32DE3016" w14:textId="77777777" w:rsidR="00262FA0" w:rsidRDefault="00262FA0" w:rsidP="00A95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2252D"/>
    <w:multiLevelType w:val="hybridMultilevel"/>
    <w:tmpl w:val="DD00CA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8237971"/>
    <w:multiLevelType w:val="hybridMultilevel"/>
    <w:tmpl w:val="9DAEC5D0"/>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A1F6E92"/>
    <w:multiLevelType w:val="hybridMultilevel"/>
    <w:tmpl w:val="A84AC038"/>
    <w:lvl w:ilvl="0" w:tplc="9710B8B0">
      <w:numFmt w:val="bullet"/>
      <w:lvlText w:val="-"/>
      <w:lvlJc w:val="left"/>
      <w:pPr>
        <w:ind w:left="720" w:hanging="360"/>
      </w:pPr>
      <w:rPr>
        <w:rFonts w:ascii="NeueHaasGroteskDisp Pro" w:eastAsiaTheme="minorHAnsi" w:hAnsi="NeueHaasGroteskDisp Pro" w:cstheme="minorHAns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8DF4394"/>
    <w:multiLevelType w:val="multilevel"/>
    <w:tmpl w:val="9EE8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725422">
    <w:abstractNumId w:val="3"/>
  </w:num>
  <w:num w:numId="2" w16cid:durableId="1257059472">
    <w:abstractNumId w:val="0"/>
  </w:num>
  <w:num w:numId="3" w16cid:durableId="973753827">
    <w:abstractNumId w:val="2"/>
  </w:num>
  <w:num w:numId="4" w16cid:durableId="893590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3B6"/>
    <w:rsid w:val="00011A2D"/>
    <w:rsid w:val="00083F86"/>
    <w:rsid w:val="0022680B"/>
    <w:rsid w:val="00262FA0"/>
    <w:rsid w:val="00281DD5"/>
    <w:rsid w:val="00295BD2"/>
    <w:rsid w:val="003429A6"/>
    <w:rsid w:val="003D4C26"/>
    <w:rsid w:val="00472C33"/>
    <w:rsid w:val="00493E2C"/>
    <w:rsid w:val="005F1ACE"/>
    <w:rsid w:val="00647463"/>
    <w:rsid w:val="007A7720"/>
    <w:rsid w:val="00A923BE"/>
    <w:rsid w:val="00A95574"/>
    <w:rsid w:val="00B061EE"/>
    <w:rsid w:val="00C41A55"/>
    <w:rsid w:val="00C721AF"/>
    <w:rsid w:val="00C7452C"/>
    <w:rsid w:val="00C83888"/>
    <w:rsid w:val="00CD33B6"/>
    <w:rsid w:val="00D367A9"/>
    <w:rsid w:val="00DB69A0"/>
    <w:rsid w:val="00E50CF3"/>
    <w:rsid w:val="00F43A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7F709"/>
  <w15:chartTrackingRefBased/>
  <w15:docId w15:val="{8F96ABCC-8A6F-4B35-9481-9EA9B68BD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3B6"/>
  </w:style>
  <w:style w:type="paragraph" w:styleId="Titre1">
    <w:name w:val="heading 1"/>
    <w:basedOn w:val="Normal"/>
    <w:next w:val="Normal"/>
    <w:link w:val="Titre1Car"/>
    <w:uiPriority w:val="9"/>
    <w:qFormat/>
    <w:rsid w:val="00CD33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D33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D33B6"/>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D33B6"/>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D33B6"/>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D33B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D33B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D33B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D33B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D33B6"/>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D33B6"/>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D33B6"/>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D33B6"/>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D33B6"/>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D33B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D33B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D33B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D33B6"/>
    <w:rPr>
      <w:rFonts w:eastAsiaTheme="majorEastAsia" w:cstheme="majorBidi"/>
      <w:color w:val="272727" w:themeColor="text1" w:themeTint="D8"/>
    </w:rPr>
  </w:style>
  <w:style w:type="paragraph" w:styleId="Titre">
    <w:name w:val="Title"/>
    <w:basedOn w:val="Normal"/>
    <w:next w:val="Normal"/>
    <w:link w:val="TitreCar"/>
    <w:uiPriority w:val="10"/>
    <w:qFormat/>
    <w:rsid w:val="00CD33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D33B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D33B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D33B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D33B6"/>
    <w:pPr>
      <w:spacing w:before="160"/>
      <w:jc w:val="center"/>
    </w:pPr>
    <w:rPr>
      <w:i/>
      <w:iCs/>
      <w:color w:val="404040" w:themeColor="text1" w:themeTint="BF"/>
    </w:rPr>
  </w:style>
  <w:style w:type="character" w:customStyle="1" w:styleId="CitationCar">
    <w:name w:val="Citation Car"/>
    <w:basedOn w:val="Policepardfaut"/>
    <w:link w:val="Citation"/>
    <w:uiPriority w:val="29"/>
    <w:rsid w:val="00CD33B6"/>
    <w:rPr>
      <w:i/>
      <w:iCs/>
      <w:color w:val="404040" w:themeColor="text1" w:themeTint="BF"/>
    </w:rPr>
  </w:style>
  <w:style w:type="paragraph" w:styleId="Paragraphedeliste">
    <w:name w:val="List Paragraph"/>
    <w:basedOn w:val="Normal"/>
    <w:uiPriority w:val="34"/>
    <w:qFormat/>
    <w:rsid w:val="00CD33B6"/>
    <w:pPr>
      <w:ind w:left="720"/>
      <w:contextualSpacing/>
    </w:pPr>
  </w:style>
  <w:style w:type="character" w:styleId="Accentuationintense">
    <w:name w:val="Intense Emphasis"/>
    <w:basedOn w:val="Policepardfaut"/>
    <w:uiPriority w:val="21"/>
    <w:qFormat/>
    <w:rsid w:val="00CD33B6"/>
    <w:rPr>
      <w:i/>
      <w:iCs/>
      <w:color w:val="2F5496" w:themeColor="accent1" w:themeShade="BF"/>
    </w:rPr>
  </w:style>
  <w:style w:type="paragraph" w:styleId="Citationintense">
    <w:name w:val="Intense Quote"/>
    <w:basedOn w:val="Normal"/>
    <w:next w:val="Normal"/>
    <w:link w:val="CitationintenseCar"/>
    <w:uiPriority w:val="30"/>
    <w:qFormat/>
    <w:rsid w:val="00CD33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D33B6"/>
    <w:rPr>
      <w:i/>
      <w:iCs/>
      <w:color w:val="2F5496" w:themeColor="accent1" w:themeShade="BF"/>
    </w:rPr>
  </w:style>
  <w:style w:type="character" w:styleId="Rfrenceintense">
    <w:name w:val="Intense Reference"/>
    <w:basedOn w:val="Policepardfaut"/>
    <w:uiPriority w:val="32"/>
    <w:qFormat/>
    <w:rsid w:val="00CD33B6"/>
    <w:rPr>
      <w:b/>
      <w:bCs/>
      <w:smallCaps/>
      <w:color w:val="2F5496" w:themeColor="accent1" w:themeShade="BF"/>
      <w:spacing w:val="5"/>
    </w:rPr>
  </w:style>
  <w:style w:type="character" w:styleId="Lienhypertexte">
    <w:name w:val="Hyperlink"/>
    <w:basedOn w:val="Policepardfaut"/>
    <w:uiPriority w:val="99"/>
    <w:unhideWhenUsed/>
    <w:rsid w:val="00CD33B6"/>
    <w:rPr>
      <w:color w:val="0563C1" w:themeColor="hyperlink"/>
      <w:u w:val="single"/>
    </w:rPr>
  </w:style>
  <w:style w:type="character" w:styleId="Mentionnonrsolue">
    <w:name w:val="Unresolved Mention"/>
    <w:basedOn w:val="Policepardfaut"/>
    <w:uiPriority w:val="99"/>
    <w:semiHidden/>
    <w:unhideWhenUsed/>
    <w:rsid w:val="00F43ABC"/>
    <w:rPr>
      <w:color w:val="605E5C"/>
      <w:shd w:val="clear" w:color="auto" w:fill="E1DFDD"/>
    </w:rPr>
  </w:style>
  <w:style w:type="paragraph" w:styleId="En-tte">
    <w:name w:val="header"/>
    <w:basedOn w:val="Normal"/>
    <w:link w:val="En-tteCar"/>
    <w:uiPriority w:val="99"/>
    <w:unhideWhenUsed/>
    <w:rsid w:val="00A95574"/>
    <w:pPr>
      <w:tabs>
        <w:tab w:val="center" w:pos="4703"/>
        <w:tab w:val="right" w:pos="9406"/>
      </w:tabs>
      <w:spacing w:after="0" w:line="240" w:lineRule="auto"/>
    </w:pPr>
  </w:style>
  <w:style w:type="character" w:customStyle="1" w:styleId="En-tteCar">
    <w:name w:val="En-tête Car"/>
    <w:basedOn w:val="Policepardfaut"/>
    <w:link w:val="En-tte"/>
    <w:uiPriority w:val="99"/>
    <w:rsid w:val="00A95574"/>
  </w:style>
  <w:style w:type="paragraph" w:styleId="Pieddepage">
    <w:name w:val="footer"/>
    <w:basedOn w:val="Normal"/>
    <w:link w:val="PieddepageCar"/>
    <w:uiPriority w:val="99"/>
    <w:unhideWhenUsed/>
    <w:rsid w:val="00A95574"/>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95574"/>
  </w:style>
  <w:style w:type="paragraph" w:styleId="Lgende">
    <w:name w:val="caption"/>
    <w:basedOn w:val="Normal"/>
    <w:next w:val="Normal"/>
    <w:uiPriority w:val="35"/>
    <w:semiHidden/>
    <w:unhideWhenUsed/>
    <w:qFormat/>
    <w:rsid w:val="00C721A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46435">
      <w:bodyDiv w:val="1"/>
      <w:marLeft w:val="0"/>
      <w:marRight w:val="0"/>
      <w:marTop w:val="0"/>
      <w:marBottom w:val="0"/>
      <w:divBdr>
        <w:top w:val="none" w:sz="0" w:space="0" w:color="auto"/>
        <w:left w:val="none" w:sz="0" w:space="0" w:color="auto"/>
        <w:bottom w:val="none" w:sz="0" w:space="0" w:color="auto"/>
        <w:right w:val="none" w:sz="0" w:space="0" w:color="auto"/>
      </w:divBdr>
    </w:div>
    <w:div w:id="693657229">
      <w:bodyDiv w:val="1"/>
      <w:marLeft w:val="0"/>
      <w:marRight w:val="0"/>
      <w:marTop w:val="0"/>
      <w:marBottom w:val="0"/>
      <w:divBdr>
        <w:top w:val="none" w:sz="0" w:space="0" w:color="auto"/>
        <w:left w:val="none" w:sz="0" w:space="0" w:color="auto"/>
        <w:bottom w:val="none" w:sz="0" w:space="0" w:color="auto"/>
        <w:right w:val="none" w:sz="0" w:space="0" w:color="auto"/>
      </w:divBdr>
    </w:div>
    <w:div w:id="1229849958">
      <w:bodyDiv w:val="1"/>
      <w:marLeft w:val="0"/>
      <w:marRight w:val="0"/>
      <w:marTop w:val="0"/>
      <w:marBottom w:val="0"/>
      <w:divBdr>
        <w:top w:val="none" w:sz="0" w:space="0" w:color="auto"/>
        <w:left w:val="none" w:sz="0" w:space="0" w:color="auto"/>
        <w:bottom w:val="none" w:sz="0" w:space="0" w:color="auto"/>
        <w:right w:val="none" w:sz="0" w:space="0" w:color="auto"/>
      </w:divBdr>
    </w:div>
    <w:div w:id="1356424048">
      <w:bodyDiv w:val="1"/>
      <w:marLeft w:val="0"/>
      <w:marRight w:val="0"/>
      <w:marTop w:val="0"/>
      <w:marBottom w:val="0"/>
      <w:divBdr>
        <w:top w:val="none" w:sz="0" w:space="0" w:color="auto"/>
        <w:left w:val="none" w:sz="0" w:space="0" w:color="auto"/>
        <w:bottom w:val="none" w:sz="0" w:space="0" w:color="auto"/>
        <w:right w:val="none" w:sz="0" w:space="0" w:color="auto"/>
      </w:divBdr>
    </w:div>
    <w:div w:id="1413233343">
      <w:bodyDiv w:val="1"/>
      <w:marLeft w:val="0"/>
      <w:marRight w:val="0"/>
      <w:marTop w:val="0"/>
      <w:marBottom w:val="0"/>
      <w:divBdr>
        <w:top w:val="none" w:sz="0" w:space="0" w:color="auto"/>
        <w:left w:val="none" w:sz="0" w:space="0" w:color="auto"/>
        <w:bottom w:val="none" w:sz="0" w:space="0" w:color="auto"/>
        <w:right w:val="none" w:sz="0" w:space="0" w:color="auto"/>
      </w:divBdr>
    </w:div>
    <w:div w:id="1502231761">
      <w:bodyDiv w:val="1"/>
      <w:marLeft w:val="0"/>
      <w:marRight w:val="0"/>
      <w:marTop w:val="0"/>
      <w:marBottom w:val="0"/>
      <w:divBdr>
        <w:top w:val="none" w:sz="0" w:space="0" w:color="auto"/>
        <w:left w:val="none" w:sz="0" w:space="0" w:color="auto"/>
        <w:bottom w:val="none" w:sz="0" w:space="0" w:color="auto"/>
        <w:right w:val="none" w:sz="0" w:space="0" w:color="auto"/>
      </w:divBdr>
    </w:div>
    <w:div w:id="1613367452">
      <w:bodyDiv w:val="1"/>
      <w:marLeft w:val="0"/>
      <w:marRight w:val="0"/>
      <w:marTop w:val="0"/>
      <w:marBottom w:val="0"/>
      <w:divBdr>
        <w:top w:val="none" w:sz="0" w:space="0" w:color="auto"/>
        <w:left w:val="none" w:sz="0" w:space="0" w:color="auto"/>
        <w:bottom w:val="none" w:sz="0" w:space="0" w:color="auto"/>
        <w:right w:val="none" w:sz="0" w:space="0" w:color="auto"/>
      </w:divBdr>
    </w:div>
    <w:div w:id="1752661032">
      <w:bodyDiv w:val="1"/>
      <w:marLeft w:val="0"/>
      <w:marRight w:val="0"/>
      <w:marTop w:val="0"/>
      <w:marBottom w:val="0"/>
      <w:divBdr>
        <w:top w:val="none" w:sz="0" w:space="0" w:color="auto"/>
        <w:left w:val="none" w:sz="0" w:space="0" w:color="auto"/>
        <w:bottom w:val="none" w:sz="0" w:space="0" w:color="auto"/>
        <w:right w:val="none" w:sz="0" w:space="0" w:color="auto"/>
      </w:divBdr>
    </w:div>
    <w:div w:id="208996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agentcom@spectaclesjoliett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www.memoireracines.org/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emoireracines.org/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t xmlns="77f79da0-a9c2-44f5-b228-07e14c4a2e48" xsi:nil="true"/>
    <Types xmlns="77f79da0-a9c2-44f5-b228-07e14c4a2e48" xsi:nil="true"/>
    <type xmlns="77f79da0-a9c2-44f5-b228-07e14c4a2e48" xsi:nil="true"/>
    <lcf76f155ced4ddcb4097134ff3c332f xmlns="77f79da0-a9c2-44f5-b228-07e14c4a2e48">
      <Terms xmlns="http://schemas.microsoft.com/office/infopath/2007/PartnerControls"/>
    </lcf76f155ced4ddcb4097134ff3c332f>
    <Livraisonconfirm_x00e9_e xmlns="77f79da0-a9c2-44f5-b228-07e14c4a2e48" xsi:nil="true"/>
    <envoiducontrat xmlns="77f79da0-a9c2-44f5-b228-07e14c4a2e48" xsi:nil="true"/>
    <TaxCatchAll xmlns="668141b2-94b7-4b07-b961-14992acedc65" xsi:nil="true"/>
    <paiement xmlns="77f79da0-a9c2-44f5-b228-07e14c4a2e48" xsi:nil="true"/>
    <Besoin_x00e9_lectrique xmlns="77f79da0-a9c2-44f5-b228-07e14c4a2e48" xsi:nil="true"/>
    <Rappelenvoy_x00e9_ xmlns="77f79da0-a9c2-44f5-b228-07e14c4a2e48" xsi:nil="true"/>
    <Formsprix xmlns="77f79da0-a9c2-44f5-b228-07e14c4a2e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743B0718988A4B96B37311C2D80057" ma:contentTypeVersion="26" ma:contentTypeDescription="Crée un document." ma:contentTypeScope="" ma:versionID="fccc1311dc48ec8d86645d916f457ca0">
  <xsd:schema xmlns:xsd="http://www.w3.org/2001/XMLSchema" xmlns:xs="http://www.w3.org/2001/XMLSchema" xmlns:p="http://schemas.microsoft.com/office/2006/metadata/properties" xmlns:ns2="77f79da0-a9c2-44f5-b228-07e14c4a2e48" xmlns:ns3="668141b2-94b7-4b07-b961-14992acedc65" targetNamespace="http://schemas.microsoft.com/office/2006/metadata/properties" ma:root="true" ma:fieldsID="d9bda5b5db14dee82d798febbe8c6ea5" ns2:_="" ns3:_="">
    <xsd:import namespace="77f79da0-a9c2-44f5-b228-07e14c4a2e48"/>
    <xsd:import namespace="668141b2-94b7-4b07-b961-14992aced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Statut" minOccurs="0"/>
                <xsd:element ref="ns2:type" minOccurs="0"/>
                <xsd:element ref="ns2:MediaServiceObjectDetectorVersions" minOccurs="0"/>
                <xsd:element ref="ns2:MediaServiceSearchProperties" minOccurs="0"/>
                <xsd:element ref="ns2:envoiducontrat" minOccurs="0"/>
                <xsd:element ref="ns2:paiement" minOccurs="0"/>
                <xsd:element ref="ns2:Formsprix" minOccurs="0"/>
                <xsd:element ref="ns2:Besoin_x00e9_lectrique" minOccurs="0"/>
                <xsd:element ref="ns2:Types" minOccurs="0"/>
                <xsd:element ref="ns2:Rappelenvoy_x00e9_" minOccurs="0"/>
                <xsd:element ref="ns2:Livraisonconfirm_x00e9_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79da0-a9c2-44f5-b228-07e14c4a2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f58c3cf0-2974-4eea-b260-350c4377c76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Statut" ma:index="21" nillable="true" ma:displayName="Statut" ma:format="Dropdown" ma:internalName="Statut">
      <xsd:simpleType>
        <xsd:restriction base="dms:Choice">
          <xsd:enumeration value="Confirmé"/>
          <xsd:enumeration value="En attente"/>
          <xsd:enumeration value="Refusé"/>
        </xsd:restriction>
      </xsd:simpleType>
    </xsd:element>
    <xsd:element name="type" ma:index="22" nillable="true" ma:displayName="type" ma:format="Dropdown" ma:internalName="type">
      <xsd:simpleType>
        <xsd:restriction base="dms:Choice">
          <xsd:enumeration value="Artisans"/>
          <xsd:enumeration value="Exposants"/>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envoiducontrat" ma:index="25" nillable="true" ma:displayName="envoi du contrat" ma:format="Dropdown" ma:internalName="envoiducontrat">
      <xsd:simpleType>
        <xsd:restriction base="dms:Choice">
          <xsd:enumeration value="fait"/>
          <xsd:enumeration value="en attente de signature"/>
          <xsd:enumeration value="reçu"/>
        </xsd:restriction>
      </xsd:simpleType>
    </xsd:element>
    <xsd:element name="paiement" ma:index="26" nillable="true" ma:displayName="paiement" ma:format="Dropdown" ma:internalName="paiement">
      <xsd:simpleType>
        <xsd:restriction base="dms:Choice">
          <xsd:enumeration value="reçu"/>
          <xsd:enumeration value="en attente"/>
        </xsd:restriction>
      </xsd:simpleType>
    </xsd:element>
    <xsd:element name="Formsprix" ma:index="27" nillable="true" ma:displayName="Forms prix" ma:format="Dropdown" ma:internalName="Formsprix">
      <xsd:simpleType>
        <xsd:restriction base="dms:Choice">
          <xsd:enumeration value="Non"/>
          <xsd:enumeration value="Rempli"/>
          <xsd:enumeration value="Envoyé"/>
        </xsd:restriction>
      </xsd:simpleType>
    </xsd:element>
    <xsd:element name="Besoin_x00e9_lectrique" ma:index="28" nillable="true" ma:displayName="Besoin électrique" ma:format="Dropdown" ma:internalName="Besoin_x00e9_lectrique">
      <xsd:simpleType>
        <xsd:restriction base="dms:Choice">
          <xsd:enumeration value="Reçus"/>
          <xsd:enumeration value="Ajouté"/>
          <xsd:enumeration value="Non"/>
        </xsd:restriction>
      </xsd:simpleType>
    </xsd:element>
    <xsd:element name="Types" ma:index="29" nillable="true" ma:displayName="Types" ma:format="Dropdown" ma:internalName="Types">
      <xsd:simpleType>
        <xsd:restriction base="dms:Choice">
          <xsd:enumeration value="Artisan "/>
          <xsd:enumeration value="Exposant"/>
        </xsd:restriction>
      </xsd:simpleType>
    </xsd:element>
    <xsd:element name="Rappelenvoy_x00e9_" ma:index="30" nillable="true" ma:displayName="Rappel envoyé " ma:format="Dropdown" ma:internalName="Rappelenvoy_x00e9_">
      <xsd:simpleType>
        <xsd:restriction base="dms:Choice">
          <xsd:enumeration value="Oui"/>
          <xsd:enumeration value="Non"/>
        </xsd:restriction>
      </xsd:simpleType>
    </xsd:element>
    <xsd:element name="Livraisonconfirm_x00e9_e" ma:index="31" nillable="true" ma:displayName="Livraison confirmée " ma:format="Dropdown" ma:internalName="Livraisonconfirm_x00e9_e">
      <xsd:simpleType>
        <xsd:restriction base="dms:Choice">
          <xsd:enumeration value="Oui"/>
          <xsd:enumeration value="Non"/>
        </xsd:restriction>
      </xsd:simpleType>
    </xsd:element>
  </xsd:schema>
  <xsd:schema xmlns:xsd="http://www.w3.org/2001/XMLSchema" xmlns:xs="http://www.w3.org/2001/XMLSchema" xmlns:dms="http://schemas.microsoft.com/office/2006/documentManagement/types" xmlns:pc="http://schemas.microsoft.com/office/infopath/2007/PartnerControls" targetNamespace="668141b2-94b7-4b07-b961-14992acedc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1b1757-8734-4f50-9e5c-fc124fc4eb30}" ma:internalName="TaxCatchAll" ma:showField="CatchAllData" ma:web="668141b2-94b7-4b07-b961-14992acedc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9E58D4-407D-49CC-BECF-AEA9F51ADAB0}">
  <ds:schemaRefs>
    <ds:schemaRef ds:uri="http://schemas.microsoft.com/office/2006/metadata/properties"/>
    <ds:schemaRef ds:uri="http://schemas.microsoft.com/office/infopath/2007/PartnerControls"/>
    <ds:schemaRef ds:uri="77f79da0-a9c2-44f5-b228-07e14c4a2e48"/>
    <ds:schemaRef ds:uri="668141b2-94b7-4b07-b961-14992acedc65"/>
  </ds:schemaRefs>
</ds:datastoreItem>
</file>

<file path=customXml/itemProps2.xml><?xml version="1.0" encoding="utf-8"?>
<ds:datastoreItem xmlns:ds="http://schemas.openxmlformats.org/officeDocument/2006/customXml" ds:itemID="{BAC1D9DB-828F-4591-B188-6841E006EF0D}">
  <ds:schemaRefs>
    <ds:schemaRef ds:uri="http://schemas.microsoft.com/sharepoint/v3/contenttype/forms"/>
  </ds:schemaRefs>
</ds:datastoreItem>
</file>

<file path=customXml/itemProps3.xml><?xml version="1.0" encoding="utf-8"?>
<ds:datastoreItem xmlns:ds="http://schemas.openxmlformats.org/officeDocument/2006/customXml" ds:itemID="{1350A666-E9C9-4CEF-A0FA-F18E3DE9E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79da0-a9c2-44f5-b228-07e14c4a2e48"/>
    <ds:schemaRef ds:uri="668141b2-94b7-4b07-b961-14992aced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Pages>
  <Words>645</Words>
  <Characters>3551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Danaé Bibeau</dc:creator>
  <cp:keywords/>
  <dc:description/>
  <cp:lastModifiedBy>Marie-Josée Demers</cp:lastModifiedBy>
  <cp:revision>7</cp:revision>
  <dcterms:created xsi:type="dcterms:W3CDTF">2025-04-17T15:53:00Z</dcterms:created>
  <dcterms:modified xsi:type="dcterms:W3CDTF">2025-05-02T14:28:00Z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0x01010009743B0718988A4B96B37311C2D80057</vt:lpwstr>
  </property>
  <property fmtid="{D5CDD505-2E9C-101B-9397-08002B2CF9AE}" pid="3" name="MediaServiceImageTags">
    <vt:lpwstr/>
  </property>
</Properties>
</file>